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A97" w:rsidRDefault="00674628"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ascii="仿宋_GB2312" w:eastAsia="仿宋_GB2312" w:hint="eastAsia"/>
        </w:rPr>
        <w:t>附件</w:t>
      </w: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：</w:t>
      </w:r>
    </w:p>
    <w:p w:rsidR="001A3A97" w:rsidRDefault="00674628">
      <w:pPr>
        <w:jc w:val="center"/>
        <w:rPr>
          <w:rFonts w:ascii="仿宋_GB2312" w:eastAsia="仿宋_GB2312"/>
          <w:sz w:val="18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260"/>
        <w:gridCol w:w="945"/>
        <w:gridCol w:w="420"/>
        <w:gridCol w:w="315"/>
        <w:gridCol w:w="945"/>
        <w:gridCol w:w="766"/>
        <w:gridCol w:w="1306"/>
        <w:gridCol w:w="1423"/>
      </w:tblGrid>
      <w:tr w:rsidR="001A3A97" w:rsidTr="00674628">
        <w:tblPrEx>
          <w:tblCellMar>
            <w:top w:w="0" w:type="dxa"/>
            <w:bottom w:w="0" w:type="dxa"/>
          </w:tblCellMar>
        </w:tblPrEx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1A3A97" w:rsidRDefault="0067462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名</w:t>
            </w:r>
            <w:r>
              <w:rPr>
                <w:rFonts w:ascii="仿宋_GB2312" w:eastAsia="仿宋_GB2312" w:hint="eastAsia"/>
                <w:sz w:val="28"/>
              </w:rPr>
              <w:t xml:space="preserve">      </w:t>
            </w:r>
          </w:p>
        </w:tc>
        <w:tc>
          <w:tcPr>
            <w:tcW w:w="1260" w:type="dxa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王子健</w:t>
            </w:r>
          </w:p>
        </w:tc>
        <w:tc>
          <w:tcPr>
            <w:tcW w:w="945" w:type="dxa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别</w:t>
            </w:r>
          </w:p>
        </w:tc>
        <w:tc>
          <w:tcPr>
            <w:tcW w:w="735" w:type="dxa"/>
            <w:gridSpan w:val="2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945" w:type="dxa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龄</w:t>
            </w:r>
          </w:p>
        </w:tc>
        <w:tc>
          <w:tcPr>
            <w:tcW w:w="766" w:type="dxa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25</w:t>
            </w:r>
          </w:p>
        </w:tc>
        <w:tc>
          <w:tcPr>
            <w:tcW w:w="1306" w:type="dxa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族</w:t>
            </w:r>
          </w:p>
        </w:tc>
        <w:tc>
          <w:tcPr>
            <w:tcW w:w="1423" w:type="dxa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1A3A97" w:rsidTr="00674628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1365" w:type="dxa"/>
            <w:gridSpan w:val="2"/>
            <w:vAlign w:val="center"/>
          </w:tcPr>
          <w:p w:rsidR="001A3A97" w:rsidRDefault="0067462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中共党员</w:t>
            </w:r>
          </w:p>
        </w:tc>
        <w:tc>
          <w:tcPr>
            <w:tcW w:w="1680" w:type="dxa"/>
            <w:gridSpan w:val="3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人文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研</w:t>
            </w:r>
            <w:proofErr w:type="gramEnd"/>
            <w:r>
              <w:rPr>
                <w:rFonts w:ascii="仿宋_GB2312" w:eastAsia="仿宋_GB2312" w:hint="eastAsia"/>
                <w:sz w:val="28"/>
              </w:rPr>
              <w:t>12</w:t>
            </w:r>
            <w:r>
              <w:rPr>
                <w:rFonts w:ascii="仿宋_GB2312" w:eastAsia="仿宋_GB2312" w:hint="eastAsia"/>
                <w:sz w:val="28"/>
              </w:rPr>
              <w:t>党支书</w:t>
            </w:r>
          </w:p>
        </w:tc>
        <w:tc>
          <w:tcPr>
            <w:tcW w:w="1306" w:type="dxa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间</w:t>
            </w:r>
          </w:p>
        </w:tc>
        <w:tc>
          <w:tcPr>
            <w:tcW w:w="1423" w:type="dxa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2012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>9</w:t>
            </w:r>
            <w:r>
              <w:rPr>
                <w:rFonts w:ascii="仿宋_GB2312" w:eastAsia="仿宋_GB2312" w:hint="eastAsia"/>
                <w:sz w:val="28"/>
              </w:rPr>
              <w:t>月至今</w:t>
            </w:r>
          </w:p>
        </w:tc>
      </w:tr>
      <w:tr w:rsidR="001A3A97" w:rsidTr="00674628">
        <w:tblPrEx>
          <w:tblCellMar>
            <w:top w:w="0" w:type="dxa"/>
            <w:bottom w:w="0" w:type="dxa"/>
          </w:tblCellMar>
        </w:tblPrEx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1A3A97" w:rsidRDefault="0067462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  <w:r>
              <w:rPr>
                <w:rFonts w:ascii="仿宋_GB2312" w:eastAsia="仿宋_GB2312" w:hint="eastAsia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位</w:t>
            </w:r>
          </w:p>
        </w:tc>
        <w:tc>
          <w:tcPr>
            <w:tcW w:w="7380" w:type="dxa"/>
            <w:gridSpan w:val="8"/>
            <w:vAlign w:val="center"/>
          </w:tcPr>
          <w:p w:rsidR="001A3A97" w:rsidRDefault="00674628" w:rsidP="0067462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中国石油大学（北京）人文学院</w:t>
            </w:r>
            <w:r>
              <w:rPr>
                <w:rFonts w:ascii="仿宋_GB2312" w:eastAsia="仿宋_GB2312" w:hint="eastAsia"/>
                <w:sz w:val="28"/>
              </w:rPr>
              <w:t>12</w:t>
            </w:r>
            <w:r>
              <w:rPr>
                <w:rFonts w:ascii="仿宋_GB2312" w:eastAsia="仿宋_GB2312" w:hint="eastAsia"/>
                <w:sz w:val="28"/>
              </w:rPr>
              <w:t>级</w:t>
            </w:r>
            <w:r>
              <w:rPr>
                <w:rFonts w:ascii="仿宋_GB2312" w:eastAsia="仿宋_GB2312" w:hint="eastAsia"/>
                <w:sz w:val="28"/>
              </w:rPr>
              <w:t>国际政治专业</w:t>
            </w:r>
          </w:p>
        </w:tc>
      </w:tr>
      <w:tr w:rsidR="001A3A97">
        <w:tblPrEx>
          <w:tblCellMar>
            <w:top w:w="0" w:type="dxa"/>
            <w:bottom w:w="0" w:type="dxa"/>
          </w:tblCellMar>
        </w:tblPrEx>
        <w:trPr>
          <w:cantSplit/>
          <w:trHeight w:val="5172"/>
        </w:trPr>
        <w:tc>
          <w:tcPr>
            <w:tcW w:w="735" w:type="dxa"/>
            <w:vAlign w:val="center"/>
          </w:tcPr>
          <w:p w:rsidR="001A3A97" w:rsidRDefault="0067462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1A3A97" w:rsidRDefault="001A3A9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A3A97" w:rsidRDefault="0067462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1A3A97" w:rsidRDefault="001A3A9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A3A97" w:rsidRDefault="0067462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:rsidR="001A3A97" w:rsidRDefault="001A3A9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1A3A97" w:rsidRDefault="00674628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9"/>
          </w:tcPr>
          <w:p w:rsidR="001A3A97" w:rsidRDefault="00674628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int="eastAsia"/>
                <w:sz w:val="1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1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通过努力，取得学习、社团工作、社会实践等多方面突出成绩：</w:t>
            </w:r>
          </w:p>
          <w:p w:rsidR="001A3A97" w:rsidRDefault="00674628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Pr="00674628"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 xml:space="preserve"> </w:t>
            </w:r>
            <w:r w:rsidRPr="00674628"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学习方面：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2012-2013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学年，成绩平均加权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93.6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分，成绩优秀率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80%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月获“研究生国家奖学金”，同期被评为院“优秀研究生”；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月在国家级期刊《环球市场信息导报》第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40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期，以第一作者发表学术论文《颜色革命后的中美俄大三角关系与中国的战略选择》；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年底参与同俄罗斯能源战略研究所合作的“世界能源白皮书”科研课题，翻译了《世界能源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2050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白皮书》。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、外语优秀，获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俄语专八及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英语六级证书，曾获第十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Cs w:val="21"/>
              </w:rPr>
              <w:t>五届湖北省翻译大赛优胜奖，并曾有一年的国家公派留学经历。</w:t>
            </w:r>
          </w:p>
          <w:p w:rsidR="001A3A97" w:rsidRDefault="00674628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 w:rsidRPr="00674628"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社团工</w:t>
            </w:r>
            <w:r w:rsidRPr="00674628"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作：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2012-2013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学年，担任校团委新闻中心学术期刊《求索》杂志主编、校研究生协会学术部干事，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月至今，担任人文学院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研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学生党支部支书；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月，因在学生社团的工作贡献，被评为“校优秀学生干部”。</w:t>
            </w:r>
          </w:p>
          <w:p w:rsidR="001A3A97" w:rsidRDefault="00674628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</w:t>
            </w:r>
            <w:r w:rsidRPr="00674628">
              <w:rPr>
                <w:rFonts w:ascii="仿宋_GB2312" w:eastAsia="仿宋_GB2312" w:hAnsi="仿宋_GB2312" w:cs="仿宋_GB2312" w:hint="eastAsia"/>
                <w:b/>
                <w:sz w:val="30"/>
                <w:szCs w:val="30"/>
              </w:rPr>
              <w:t>社会实践：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、承担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月“首届国际能源政治论坛”对俄会务工作，为来自俄罗斯使领馆、俄罗斯能源部、俄罗斯科学院等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余名外籍专家提供会务联络协调及翻译服务；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2013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29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日以嘉宾身份代表中国石油大学（北京）国际政治专业参加“第三届全球智库峰会国际能源格局分论坛”，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听取包括原国际能源署署长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田中伸男先生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、工信部李毅中先生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等智库人员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的对国际能源形势所作报告。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、积极参与社会实践，在新华社《经济参考报》实习期间发表通讯作品十余篇。</w:t>
            </w:r>
          </w:p>
        </w:tc>
      </w:tr>
      <w:tr w:rsidR="001A3A97">
        <w:tblPrEx>
          <w:tblCellMar>
            <w:top w:w="0" w:type="dxa"/>
            <w:bottom w:w="0" w:type="dxa"/>
          </w:tblCellMar>
        </w:tblPrEx>
        <w:trPr>
          <w:cantSplit/>
          <w:trHeight w:val="1926"/>
        </w:trPr>
        <w:tc>
          <w:tcPr>
            <w:tcW w:w="3990" w:type="dxa"/>
            <w:gridSpan w:val="5"/>
          </w:tcPr>
          <w:p w:rsidR="001A3A97" w:rsidRDefault="0067462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:rsidR="001A3A97" w:rsidRDefault="001A3A9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A3A97" w:rsidRDefault="001A3A9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A3A97" w:rsidRDefault="001A3A9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A3A97" w:rsidRDefault="00674628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</w:t>
            </w:r>
            <w:r>
              <w:rPr>
                <w:rFonts w:ascii="仿宋_GB2312" w:eastAsia="仿宋_GB2312" w:hint="eastAsia"/>
                <w:sz w:val="28"/>
              </w:rPr>
              <w:t>盖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</w:p>
          <w:p w:rsidR="001A3A97" w:rsidRDefault="00674628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  <w:tc>
          <w:tcPr>
            <w:tcW w:w="4755" w:type="dxa"/>
            <w:gridSpan w:val="5"/>
          </w:tcPr>
          <w:p w:rsidR="001A3A97" w:rsidRDefault="0067462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1A3A97" w:rsidRDefault="001A3A9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A3A97" w:rsidRDefault="001A3A9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A3A97" w:rsidRDefault="001A3A9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1A3A97" w:rsidRDefault="00674628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</w:t>
            </w:r>
            <w:r>
              <w:rPr>
                <w:rFonts w:ascii="仿宋_GB2312" w:eastAsia="仿宋_GB2312" w:hint="eastAsia"/>
                <w:sz w:val="28"/>
              </w:rPr>
              <w:t>盖</w:t>
            </w:r>
            <w:r>
              <w:rPr>
                <w:rFonts w:ascii="仿宋_GB2312" w:eastAsia="仿宋_GB2312" w:hint="eastAsia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章</w:t>
            </w:r>
            <w:r>
              <w:rPr>
                <w:rFonts w:ascii="仿宋_GB2312" w:eastAsia="仿宋_GB2312" w:hint="eastAsia"/>
                <w:sz w:val="28"/>
              </w:rPr>
              <w:t xml:space="preserve"> </w:t>
            </w:r>
          </w:p>
          <w:p w:rsidR="001A3A97" w:rsidRDefault="00674628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 w:hint="eastAsia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</w:tbl>
    <w:p w:rsidR="001A3A97" w:rsidRDefault="00674628">
      <w:pPr>
        <w:snapToGrid w:val="0"/>
        <w:spacing w:line="240" w:lineRule="atLeast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>注：“单位”一档请分别注明学校、院系、专业、年级。此表一式两份，可复制。</w:t>
      </w:r>
    </w:p>
    <w:p w:rsidR="001A3A97" w:rsidRDefault="001A3A97"/>
    <w:sectPr w:rsidR="001A3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3A97"/>
    <w:rsid w:val="001A3A97"/>
    <w:rsid w:val="0067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rPr>
      <w:sz w:val="18"/>
      <w:szCs w:val="18"/>
    </w:rPr>
  </w:style>
  <w:style w:type="character" w:customStyle="1" w:styleId="Char">
    <w:name w:val="页脚 Char"/>
    <w:link w:val="a3"/>
    <w:uiPriority w:val="99"/>
    <w:rPr>
      <w:sz w:val="18"/>
      <w:szCs w:val="18"/>
    </w:rPr>
  </w:style>
  <w:style w:type="character" w:customStyle="1" w:styleId="2Char">
    <w:name w:val="正文文本缩进 2 Char"/>
    <w:link w:val="2"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777</Characters>
  <Application>Microsoft Office Word</Application>
  <DocSecurity>0</DocSecurity>
  <Lines>6</Lines>
  <Paragraphs>1</Paragraphs>
  <ScaleCrop>false</ScaleCrop>
  <Company>DXB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cjh</cp:lastModifiedBy>
  <cp:revision>1</cp:revision>
  <dcterms:created xsi:type="dcterms:W3CDTF">2011-12-12T03:16:00Z</dcterms:created>
  <dcterms:modified xsi:type="dcterms:W3CDTF">2013-12-10T06:06:00Z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